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39B" w14:textId="77777777" w:rsidR="00896482" w:rsidRDefault="00896482" w:rsidP="00896482">
      <w:r>
        <w:t>REKLAMACE</w:t>
      </w:r>
    </w:p>
    <w:p w14:paraId="5620A3DF" w14:textId="77777777" w:rsidR="00896482" w:rsidRDefault="00896482" w:rsidP="00896482"/>
    <w:p w14:paraId="3D3B97E0" w14:textId="77777777" w:rsidR="00896482" w:rsidRDefault="00896482" w:rsidP="00896482">
      <w:r>
        <w:t>V případě, že dojde mezi námi a spotřebitelem ke vzniku spotřebitelského sporu z kupní smlouvy nebo ze smlouvy o poskytování služeb, který se nepodaří vyřešit vzájemnou dohodou, může spotřebitel podat návrh na mimosoudní řešení takového sporu určenému subjektu mimosoudního řešení spotřebitelských sporů, kterým je:</w:t>
      </w:r>
    </w:p>
    <w:p w14:paraId="323E3B80" w14:textId="77777777" w:rsidR="00896482" w:rsidRDefault="00896482" w:rsidP="00896482"/>
    <w:p w14:paraId="187D7026" w14:textId="77777777" w:rsidR="00896482" w:rsidRDefault="00896482" w:rsidP="00896482">
      <w:r>
        <w:t>Česká obchodní inspekce</w:t>
      </w:r>
    </w:p>
    <w:p w14:paraId="1F4422B2" w14:textId="77777777" w:rsidR="00896482" w:rsidRDefault="00896482" w:rsidP="00896482">
      <w:r>
        <w:t>Ústřední inspektorát – oddělení ADR</w:t>
      </w:r>
    </w:p>
    <w:p w14:paraId="13F3C5AF" w14:textId="77777777" w:rsidR="00896482" w:rsidRDefault="00896482" w:rsidP="00896482">
      <w:r>
        <w:t>Štěpánská 44</w:t>
      </w:r>
    </w:p>
    <w:p w14:paraId="09F374D6" w14:textId="77777777" w:rsidR="00896482" w:rsidRDefault="00896482" w:rsidP="00896482">
      <w:r>
        <w:t>110 00 Praha 1</w:t>
      </w:r>
    </w:p>
    <w:p w14:paraId="5BD5FA4D" w14:textId="77777777" w:rsidR="00896482" w:rsidRDefault="00896482" w:rsidP="00896482"/>
    <w:p w14:paraId="3AF03D88" w14:textId="77777777" w:rsidR="00896482" w:rsidRDefault="00896482" w:rsidP="00896482">
      <w:r>
        <w:t>Email: adr@coi.cz</w:t>
      </w:r>
    </w:p>
    <w:p w14:paraId="20996C85" w14:textId="2D7550EA" w:rsidR="00554997" w:rsidRDefault="00896482" w:rsidP="00896482">
      <w:r>
        <w:t>Web: adr.coi.cz</w:t>
      </w:r>
    </w:p>
    <w:sectPr w:rsidR="0055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82"/>
    <w:rsid w:val="00554997"/>
    <w:rsid w:val="008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C5B3"/>
  <w15:chartTrackingRefBased/>
  <w15:docId w15:val="{12471717-A6DB-4E71-9323-120FA5C7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386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Bechný</dc:creator>
  <cp:keywords/>
  <dc:description/>
  <cp:lastModifiedBy>Martin Bechný</cp:lastModifiedBy>
  <cp:revision>1</cp:revision>
  <dcterms:created xsi:type="dcterms:W3CDTF">2023-02-28T13:45:00Z</dcterms:created>
  <dcterms:modified xsi:type="dcterms:W3CDTF">2023-02-28T13:46:00Z</dcterms:modified>
</cp:coreProperties>
</file>